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380" w:rsidRDefault="00BD20A0">
      <w:hyperlink r:id="rId4" w:history="1">
        <w:r w:rsidRPr="00AE7754">
          <w:rPr>
            <w:rStyle w:val="Kpr"/>
          </w:rPr>
          <w:t>https://erasmus-plus.ec.europa.eu/resources-and-tools/mobility-and-learning-agreements/learning-agreements/studies-agreement-guidelines-ka171</w:t>
        </w:r>
      </w:hyperlink>
      <w:r>
        <w:t xml:space="preserve"> </w:t>
      </w:r>
      <w:bookmarkStart w:id="0" w:name="_GoBack"/>
      <w:bookmarkEnd w:id="0"/>
    </w:p>
    <w:sectPr w:rsidR="003D6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EB"/>
    <w:rsid w:val="004912EB"/>
    <w:rsid w:val="00883A89"/>
    <w:rsid w:val="00BD20A0"/>
    <w:rsid w:val="00DC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80F9"/>
  <w15:chartTrackingRefBased/>
  <w15:docId w15:val="{DEA31E88-54F9-4FB4-893A-6C5B8ED3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20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rasmus-plus.ec.europa.eu/resources-and-tools/mobility-and-learning-agreements/learning-agreements/studies-agreement-guidelines-ka17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2</cp:revision>
  <dcterms:created xsi:type="dcterms:W3CDTF">2025-08-14T13:57:00Z</dcterms:created>
  <dcterms:modified xsi:type="dcterms:W3CDTF">2025-08-14T13:57:00Z</dcterms:modified>
</cp:coreProperties>
</file>